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C800" w14:textId="066B963F" w:rsidR="002A12B6" w:rsidRDefault="002A12B6"/>
    <w:p w14:paraId="3B5358C8" w14:textId="36302CFF" w:rsidR="002A12B6" w:rsidRDefault="002F2B7B" w:rsidP="002F2B7B">
      <w:pPr>
        <w:jc w:val="center"/>
      </w:pPr>
      <w:r>
        <w:rPr>
          <w:noProof/>
        </w:rPr>
        <w:drawing>
          <wp:inline distT="0" distB="0" distL="0" distR="0" wp14:anchorId="15522E6E" wp14:editId="7729ACA1">
            <wp:extent cx="2245995" cy="1046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25" cy="105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F10C1" w14:textId="06CB58BC" w:rsidR="00654964" w:rsidRPr="00654964" w:rsidRDefault="00654964" w:rsidP="002F2B7B">
      <w:pPr>
        <w:jc w:val="center"/>
        <w:rPr>
          <w:rFonts w:cstheme="minorHAnsi"/>
          <w:b/>
          <w:bCs/>
          <w:color w:val="0070C0"/>
          <w:sz w:val="72"/>
          <w:szCs w:val="72"/>
        </w:rPr>
      </w:pPr>
      <w:r w:rsidRPr="00654964">
        <w:rPr>
          <w:rFonts w:cstheme="minorHAnsi"/>
          <w:b/>
          <w:bCs/>
          <w:color w:val="0070C0"/>
          <w:sz w:val="72"/>
          <w:szCs w:val="72"/>
        </w:rPr>
        <w:t>Application Open</w:t>
      </w:r>
    </w:p>
    <w:p w14:paraId="166B296A" w14:textId="2F4F8086" w:rsidR="00EA7C15" w:rsidRDefault="002F2B7B" w:rsidP="00654964">
      <w:pPr>
        <w:jc w:val="center"/>
        <w:rPr>
          <w:rFonts w:ascii="French Script MT" w:hAnsi="French Script MT"/>
          <w:b/>
          <w:bCs/>
          <w:color w:val="0070C0"/>
          <w:sz w:val="72"/>
          <w:szCs w:val="72"/>
        </w:rPr>
      </w:pPr>
      <w:r w:rsidRPr="002F2B7B">
        <w:rPr>
          <w:rFonts w:ascii="French Script MT" w:hAnsi="French Script MT"/>
          <w:b/>
          <w:bCs/>
          <w:color w:val="0070C0"/>
          <w:sz w:val="72"/>
          <w:szCs w:val="72"/>
        </w:rPr>
        <w:t>Bernie Carpenter Perpetual Bursary</w:t>
      </w:r>
      <w:r w:rsidR="00EA7C15">
        <w:rPr>
          <w:rFonts w:ascii="French Script MT" w:hAnsi="French Script MT"/>
          <w:b/>
          <w:bCs/>
          <w:color w:val="0070C0"/>
          <w:sz w:val="72"/>
          <w:szCs w:val="72"/>
        </w:rPr>
        <w:t xml:space="preserve"> 2022</w:t>
      </w:r>
    </w:p>
    <w:p w14:paraId="1802709F" w14:textId="08421DC5" w:rsidR="00654964" w:rsidRDefault="00654964" w:rsidP="00654964">
      <w:pPr>
        <w:rPr>
          <w:rFonts w:cstheme="minorHAnsi"/>
          <w:b/>
          <w:bCs/>
          <w:color w:val="0070C0"/>
          <w:sz w:val="24"/>
          <w:szCs w:val="24"/>
        </w:rPr>
      </w:pPr>
    </w:p>
    <w:p w14:paraId="1F49B7D4" w14:textId="6A1DFE0E" w:rsidR="002334DE" w:rsidRDefault="00654964" w:rsidP="00654964">
      <w:pPr>
        <w:rPr>
          <w:rFonts w:cstheme="minorHAnsi"/>
          <w:b/>
          <w:bCs/>
          <w:sz w:val="24"/>
          <w:szCs w:val="24"/>
        </w:rPr>
      </w:pPr>
      <w:r w:rsidRPr="00654964">
        <w:rPr>
          <w:rFonts w:cstheme="minorHAnsi"/>
          <w:b/>
          <w:bCs/>
          <w:sz w:val="24"/>
          <w:szCs w:val="24"/>
        </w:rPr>
        <w:t xml:space="preserve">Applications are invited from current members for the above award.  </w:t>
      </w:r>
    </w:p>
    <w:p w14:paraId="1BA84836" w14:textId="758AF255" w:rsidR="002334DE" w:rsidRPr="002334DE" w:rsidRDefault="002334DE" w:rsidP="002334DE">
      <w:pPr>
        <w:jc w:val="both"/>
        <w:rPr>
          <w:rFonts w:cs="Helvetica"/>
          <w:sz w:val="24"/>
          <w:szCs w:val="24"/>
          <w:lang w:val="en-GB"/>
        </w:rPr>
      </w:pPr>
      <w:r>
        <w:rPr>
          <w:bCs/>
          <w:sz w:val="24"/>
          <w:szCs w:val="24"/>
        </w:rPr>
        <w:t xml:space="preserve">The Irish Association of </w:t>
      </w:r>
      <w:r w:rsidRPr="009B2672">
        <w:rPr>
          <w:sz w:val="24"/>
          <w:szCs w:val="24"/>
        </w:rPr>
        <w:t>Advanced Nurse</w:t>
      </w:r>
      <w:r>
        <w:rPr>
          <w:sz w:val="24"/>
          <w:szCs w:val="24"/>
        </w:rPr>
        <w:t xml:space="preserve"> </w:t>
      </w:r>
      <w:r w:rsidRPr="009B2672">
        <w:rPr>
          <w:sz w:val="24"/>
          <w:szCs w:val="24"/>
        </w:rPr>
        <w:t xml:space="preserve">Midwife Practitioners (IAANMP) is inviting applications from its membership to </w:t>
      </w:r>
      <w:r>
        <w:rPr>
          <w:sz w:val="24"/>
          <w:szCs w:val="24"/>
        </w:rPr>
        <w:t xml:space="preserve">apply for this award to the value of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1,000. </w:t>
      </w:r>
      <w:r w:rsidRPr="009B2672">
        <w:rPr>
          <w:rFonts w:cs="Helvetica"/>
          <w:sz w:val="24"/>
          <w:szCs w:val="24"/>
          <w:lang w:val="en-GB"/>
        </w:rPr>
        <w:t xml:space="preserve">This </w:t>
      </w:r>
      <w:r>
        <w:rPr>
          <w:rFonts w:cs="Helvetica"/>
          <w:sz w:val="24"/>
          <w:szCs w:val="24"/>
          <w:lang w:val="en-GB"/>
        </w:rPr>
        <w:t>bursary</w:t>
      </w:r>
      <w:r w:rsidRPr="009B2672">
        <w:rPr>
          <w:rFonts w:cs="Helvetica"/>
          <w:sz w:val="24"/>
          <w:szCs w:val="24"/>
          <w:lang w:val="en-GB"/>
        </w:rPr>
        <w:t xml:space="preserve"> is to support members to attend a conference/ seminar</w:t>
      </w:r>
      <w:r>
        <w:rPr>
          <w:rFonts w:cs="Helvetica"/>
          <w:sz w:val="24"/>
          <w:szCs w:val="24"/>
          <w:lang w:val="en-GB"/>
        </w:rPr>
        <w:t>, undertake further studies</w:t>
      </w:r>
      <w:r>
        <w:rPr>
          <w:rFonts w:cs="Helvetica"/>
          <w:sz w:val="24"/>
          <w:szCs w:val="24"/>
          <w:lang w:val="en-GB"/>
        </w:rPr>
        <w:t xml:space="preserve">, service innovation, </w:t>
      </w:r>
      <w:r w:rsidRPr="009B2672">
        <w:rPr>
          <w:rFonts w:cs="Helvetica"/>
          <w:sz w:val="24"/>
          <w:szCs w:val="24"/>
          <w:lang w:val="en-GB"/>
        </w:rPr>
        <w:t>or conduct a research pro</w:t>
      </w:r>
      <w:r>
        <w:rPr>
          <w:rFonts w:cs="Helvetica"/>
          <w:sz w:val="24"/>
          <w:szCs w:val="24"/>
          <w:lang w:val="en-GB"/>
        </w:rPr>
        <w:t>ject of their choice.</w:t>
      </w:r>
      <w:r w:rsidRPr="009B2672">
        <w:rPr>
          <w:rFonts w:cs="Helvetica"/>
          <w:sz w:val="24"/>
          <w:szCs w:val="24"/>
          <w:lang w:val="en-GB"/>
        </w:rPr>
        <w:t xml:space="preserve"> </w:t>
      </w:r>
    </w:p>
    <w:p w14:paraId="6B7CBB12" w14:textId="3F54478D" w:rsidR="00654964" w:rsidRPr="00654964" w:rsidRDefault="00654964" w:rsidP="0065496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Closing date 19</w:t>
      </w:r>
      <w:r w:rsidRPr="00654964">
        <w:rPr>
          <w:rFonts w:cstheme="minorHAnsi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color w:val="FF0000"/>
          <w:sz w:val="24"/>
          <w:szCs w:val="24"/>
        </w:rPr>
        <w:t xml:space="preserve"> February 2023 @5pm.</w:t>
      </w:r>
    </w:p>
    <w:p w14:paraId="1F7B3864" w14:textId="602AD846" w:rsidR="00943590" w:rsidRDefault="00C46727" w:rsidP="00943590">
      <w:pPr>
        <w:jc w:val="both"/>
        <w:rPr>
          <w:bCs/>
          <w:sz w:val="24"/>
          <w:szCs w:val="24"/>
        </w:rPr>
      </w:pPr>
      <w:r w:rsidRPr="00C46727">
        <w:rPr>
          <w:bCs/>
          <w:sz w:val="24"/>
          <w:szCs w:val="24"/>
        </w:rPr>
        <w:t>The Bernie Carpenter Perpetual Bursary has been established</w:t>
      </w:r>
      <w:r>
        <w:rPr>
          <w:bCs/>
          <w:sz w:val="24"/>
          <w:szCs w:val="24"/>
        </w:rPr>
        <w:t xml:space="preserve"> in memory of one of the founding members of our Association. Bernie sadly died in March 2021. The award recognises Bernie’s lifelong commitment to nursing </w:t>
      </w:r>
      <w:r w:rsidR="00654964">
        <w:rPr>
          <w:bCs/>
          <w:sz w:val="24"/>
          <w:szCs w:val="24"/>
        </w:rPr>
        <w:t>especially</w:t>
      </w:r>
      <w:r>
        <w:rPr>
          <w:bCs/>
          <w:sz w:val="24"/>
          <w:szCs w:val="24"/>
        </w:rPr>
        <w:t xml:space="preserve"> nurse education. We acknowledge her selfless contribution to the Associatio</w:t>
      </w:r>
      <w:r w:rsidR="00943590">
        <w:rPr>
          <w:bCs/>
          <w:sz w:val="24"/>
          <w:szCs w:val="24"/>
        </w:rPr>
        <w:t xml:space="preserve">n with this annual award. </w:t>
      </w:r>
      <w:r w:rsidR="00654964">
        <w:rPr>
          <w:bCs/>
          <w:sz w:val="24"/>
          <w:szCs w:val="24"/>
        </w:rPr>
        <w:t xml:space="preserve"> Apply for this award honours her memory and contribution.</w:t>
      </w:r>
    </w:p>
    <w:p w14:paraId="007614D3" w14:textId="3E222553" w:rsidR="00943590" w:rsidRDefault="004A131A" w:rsidP="00943590">
      <w:pPr>
        <w:jc w:val="both"/>
        <w:rPr>
          <w:rFonts w:cs="Helvetica"/>
          <w:color w:val="666666"/>
          <w:sz w:val="24"/>
          <w:szCs w:val="24"/>
          <w:lang w:val="en-GB"/>
        </w:rPr>
      </w:pPr>
      <w:r>
        <w:rPr>
          <w:rFonts w:cs="Helvetica"/>
          <w:sz w:val="24"/>
          <w:szCs w:val="24"/>
          <w:lang w:val="en-GB"/>
        </w:rPr>
        <w:t>T</w:t>
      </w:r>
      <w:r w:rsidR="008408BD" w:rsidRPr="009B2672">
        <w:rPr>
          <w:rFonts w:cs="Helvetica"/>
          <w:sz w:val="24"/>
          <w:szCs w:val="24"/>
          <w:lang w:val="en-GB"/>
        </w:rPr>
        <w:t>he aim of the Educational Bursary is to promote members experience of relevant conferences</w:t>
      </w:r>
      <w:r w:rsidR="00943590">
        <w:rPr>
          <w:rFonts w:cs="Helvetica"/>
          <w:sz w:val="24"/>
          <w:szCs w:val="24"/>
          <w:lang w:val="en-GB"/>
        </w:rPr>
        <w:t>, partake in further education</w:t>
      </w:r>
      <w:r w:rsidR="008408BD" w:rsidRPr="009B2672">
        <w:rPr>
          <w:rFonts w:cs="Helvetica"/>
          <w:sz w:val="24"/>
          <w:szCs w:val="24"/>
          <w:lang w:val="en-GB"/>
        </w:rPr>
        <w:t xml:space="preserve"> and to evaluate the benefit</w:t>
      </w:r>
      <w:r w:rsidR="00943590">
        <w:rPr>
          <w:rFonts w:cs="Helvetica"/>
          <w:sz w:val="24"/>
          <w:szCs w:val="24"/>
          <w:lang w:val="en-GB"/>
        </w:rPr>
        <w:t xml:space="preserve"> of such activities</w:t>
      </w:r>
      <w:r w:rsidR="008408BD" w:rsidRPr="009B2672">
        <w:rPr>
          <w:rFonts w:cs="Helvetica"/>
          <w:sz w:val="24"/>
          <w:szCs w:val="24"/>
          <w:lang w:val="en-GB"/>
        </w:rPr>
        <w:t>. This is a tremendous opportunity for members to avail of the expertise</w:t>
      </w:r>
      <w:r w:rsidR="00943590">
        <w:rPr>
          <w:rFonts w:cs="Helvetica"/>
          <w:sz w:val="24"/>
          <w:szCs w:val="24"/>
          <w:lang w:val="en-GB"/>
        </w:rPr>
        <w:t xml:space="preserve"> and </w:t>
      </w:r>
      <w:r w:rsidR="008408BD" w:rsidRPr="009B2672">
        <w:rPr>
          <w:rFonts w:cs="Helvetica"/>
          <w:sz w:val="24"/>
          <w:szCs w:val="24"/>
          <w:lang w:val="en-GB"/>
        </w:rPr>
        <w:t xml:space="preserve">research </w:t>
      </w:r>
      <w:r w:rsidR="002F2B7B">
        <w:rPr>
          <w:rFonts w:cs="Helvetica"/>
          <w:sz w:val="24"/>
          <w:szCs w:val="24"/>
          <w:lang w:val="en-GB"/>
        </w:rPr>
        <w:t xml:space="preserve">and </w:t>
      </w:r>
      <w:r w:rsidR="00943590">
        <w:rPr>
          <w:rFonts w:cs="Helvetica"/>
          <w:sz w:val="24"/>
          <w:szCs w:val="24"/>
          <w:lang w:val="en-GB"/>
        </w:rPr>
        <w:t xml:space="preserve">to </w:t>
      </w:r>
      <w:r w:rsidR="002F2B7B">
        <w:rPr>
          <w:rFonts w:cs="Helvetica"/>
          <w:sz w:val="24"/>
          <w:szCs w:val="24"/>
          <w:lang w:val="en-GB"/>
        </w:rPr>
        <w:t xml:space="preserve">network with </w:t>
      </w:r>
      <w:r w:rsidR="008408BD" w:rsidRPr="009B2672">
        <w:rPr>
          <w:rFonts w:cs="Helvetica"/>
          <w:sz w:val="24"/>
          <w:szCs w:val="24"/>
          <w:lang w:val="en-GB"/>
        </w:rPr>
        <w:t>fellow International and National Health Professionals working within their arena</w:t>
      </w:r>
      <w:r w:rsidR="002F2B7B">
        <w:rPr>
          <w:rFonts w:cs="Helvetica"/>
          <w:sz w:val="24"/>
          <w:szCs w:val="24"/>
          <w:lang w:val="en-GB"/>
        </w:rPr>
        <w:t xml:space="preserve"> or to advance their education and skills</w:t>
      </w:r>
      <w:r w:rsidR="008408BD" w:rsidRPr="009B2672">
        <w:rPr>
          <w:rFonts w:cs="Helvetica"/>
          <w:color w:val="666666"/>
          <w:sz w:val="24"/>
          <w:szCs w:val="24"/>
          <w:lang w:val="en-GB"/>
        </w:rPr>
        <w:t>.</w:t>
      </w:r>
    </w:p>
    <w:p w14:paraId="698E7853" w14:textId="77777777" w:rsidR="00943590" w:rsidRPr="00943590" w:rsidRDefault="00943590" w:rsidP="00943590">
      <w:pPr>
        <w:jc w:val="both"/>
        <w:rPr>
          <w:rFonts w:cs="Helvetica"/>
          <w:color w:val="666666"/>
          <w:sz w:val="24"/>
          <w:szCs w:val="24"/>
          <w:lang w:val="en-GB"/>
        </w:rPr>
      </w:pPr>
    </w:p>
    <w:p w14:paraId="0323A1A4" w14:textId="6348F1EE" w:rsidR="006A5214" w:rsidRPr="00EA7C15" w:rsidRDefault="00EA7C15" w:rsidP="008408BD">
      <w:pPr>
        <w:rPr>
          <w:rFonts w:cs="Helvetica"/>
          <w:b/>
          <w:bCs/>
          <w:sz w:val="24"/>
          <w:szCs w:val="24"/>
          <w:lang w:val="en-GB"/>
        </w:rPr>
      </w:pPr>
      <w:r w:rsidRPr="00EA7C15">
        <w:rPr>
          <w:rFonts w:cs="Helvetica"/>
          <w:b/>
          <w:bCs/>
          <w:sz w:val="24"/>
          <w:szCs w:val="24"/>
          <w:lang w:val="en-GB"/>
        </w:rPr>
        <w:t>Terms and Conditions</w:t>
      </w:r>
    </w:p>
    <w:p w14:paraId="08FCC1BC" w14:textId="77777777" w:rsidR="008408BD" w:rsidRPr="009B2672" w:rsidRDefault="008408BD" w:rsidP="008408BD">
      <w:pPr>
        <w:rPr>
          <w:b/>
          <w:sz w:val="24"/>
          <w:szCs w:val="24"/>
        </w:rPr>
      </w:pPr>
      <w:r w:rsidRPr="009B2672">
        <w:rPr>
          <w:rFonts w:cs="Arial"/>
          <w:b/>
          <w:sz w:val="24"/>
          <w:szCs w:val="24"/>
          <w:lang w:val="en-GB"/>
        </w:rPr>
        <w:t>Eligibility for application and Requirements include:</w:t>
      </w:r>
    </w:p>
    <w:p w14:paraId="63A102C4" w14:textId="4E3E9D52" w:rsidR="00AB6B96" w:rsidRDefault="002A12B6" w:rsidP="00AB6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lastRenderedPageBreak/>
        <w:t xml:space="preserve">Applicants must be IAANMP members for </w:t>
      </w:r>
      <w:r w:rsidR="003806CA">
        <w:rPr>
          <w:sz w:val="24"/>
          <w:szCs w:val="24"/>
        </w:rPr>
        <w:t>a minimum of 1 year</w:t>
      </w:r>
    </w:p>
    <w:p w14:paraId="32F41640" w14:textId="77777777" w:rsidR="00AB6B96" w:rsidRPr="00AB6B96" w:rsidRDefault="00AB6B96" w:rsidP="00AB6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6B96">
        <w:rPr>
          <w:rFonts w:eastAsia="Times New Roman" w:cs="Helvetica"/>
          <w:color w:val="000000"/>
          <w:sz w:val="24"/>
          <w:szCs w:val="24"/>
          <w:lang w:eastAsia="en-IE"/>
        </w:rPr>
        <w:t>You must hold a current registration with NMBI.</w:t>
      </w:r>
    </w:p>
    <w:p w14:paraId="590665DF" w14:textId="4E8DB027" w:rsidR="00AB6B96" w:rsidRPr="00AB6B96" w:rsidRDefault="00AB6B96" w:rsidP="00AB6B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6B96">
        <w:rPr>
          <w:sz w:val="24"/>
          <w:szCs w:val="24"/>
        </w:rPr>
        <w:t xml:space="preserve">You will be required once your chosen course / </w:t>
      </w:r>
      <w:r w:rsidRPr="00AB6B96">
        <w:rPr>
          <w:sz w:val="24"/>
          <w:szCs w:val="24"/>
          <w:lang w:val="en-US"/>
        </w:rPr>
        <w:t>courses</w:t>
      </w:r>
      <w:r w:rsidR="002F2B7B">
        <w:rPr>
          <w:sz w:val="24"/>
          <w:szCs w:val="24"/>
          <w:lang w:val="en-US"/>
        </w:rPr>
        <w:t>/conference</w:t>
      </w:r>
      <w:r w:rsidRPr="00AB6B96">
        <w:rPr>
          <w:sz w:val="24"/>
          <w:szCs w:val="24"/>
          <w:lang w:val="en-US"/>
        </w:rPr>
        <w:t xml:space="preserve"> have finished, to provide full receipts for courses paid</w:t>
      </w:r>
    </w:p>
    <w:p w14:paraId="657F06EF" w14:textId="77777777" w:rsidR="002A12B6" w:rsidRPr="009B2672" w:rsidRDefault="002A12B6" w:rsidP="002A1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t xml:space="preserve"> Bursaries shall not be awarded retrospectively</w:t>
      </w:r>
    </w:p>
    <w:p w14:paraId="5539E061" w14:textId="77777777" w:rsidR="002A12B6" w:rsidRPr="009B2672" w:rsidRDefault="002A12B6" w:rsidP="002A1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t xml:space="preserve">Members may only receive one bursary in a consecutive 3 year period </w:t>
      </w:r>
    </w:p>
    <w:p w14:paraId="2861D61C" w14:textId="77777777" w:rsidR="002A12B6" w:rsidRPr="009B2672" w:rsidRDefault="002A12B6" w:rsidP="002A1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t>The decision of the IAANMP Committee is final. No correspondence shall be entered into.</w:t>
      </w:r>
    </w:p>
    <w:p w14:paraId="4C5FC717" w14:textId="77777777" w:rsidR="009B2672" w:rsidRDefault="002A12B6" w:rsidP="002A1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t>Applicants are asked to include in support of their application a description of their project, which should include information on the following aspects of their work:</w:t>
      </w:r>
    </w:p>
    <w:p w14:paraId="11658BCF" w14:textId="77777777" w:rsidR="002A12B6" w:rsidRPr="009B2672" w:rsidRDefault="009B2672" w:rsidP="009B2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2672">
        <w:rPr>
          <w:rFonts w:cs="Arial"/>
          <w:sz w:val="24"/>
          <w:szCs w:val="24"/>
          <w:lang w:val="en-GB"/>
        </w:rPr>
        <w:t>Applicants are required to provide a short summary of their professional experience</w:t>
      </w:r>
    </w:p>
    <w:p w14:paraId="7FB13E7D" w14:textId="77777777" w:rsidR="002A12B6" w:rsidRPr="009B2672" w:rsidRDefault="002A12B6" w:rsidP="002A12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2672">
        <w:rPr>
          <w:sz w:val="24"/>
          <w:szCs w:val="24"/>
        </w:rPr>
        <w:t xml:space="preserve">Description of the project for which the Bursary is being sought </w:t>
      </w:r>
    </w:p>
    <w:p w14:paraId="4DB74DC0" w14:textId="55473E46" w:rsidR="008408BD" w:rsidRPr="009B2672" w:rsidRDefault="002A12B6" w:rsidP="008408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2672">
        <w:rPr>
          <w:sz w:val="24"/>
          <w:szCs w:val="24"/>
        </w:rPr>
        <w:t xml:space="preserve"> </w:t>
      </w:r>
      <w:r w:rsidR="008408BD" w:rsidRPr="009B2672">
        <w:rPr>
          <w:rFonts w:cs="Arial"/>
          <w:sz w:val="24"/>
          <w:szCs w:val="24"/>
          <w:lang w:val="en-GB"/>
        </w:rPr>
        <w:t>Applicants must submit a short account on the reason why they consider that their conference of choice</w:t>
      </w:r>
      <w:r w:rsidR="002F2B7B">
        <w:rPr>
          <w:rFonts w:cs="Arial"/>
          <w:sz w:val="24"/>
          <w:szCs w:val="24"/>
          <w:lang w:val="en-GB"/>
        </w:rPr>
        <w:t xml:space="preserve">, course </w:t>
      </w:r>
      <w:r w:rsidR="009B2672" w:rsidRPr="009B2672">
        <w:rPr>
          <w:rFonts w:cs="Arial"/>
          <w:sz w:val="24"/>
          <w:szCs w:val="24"/>
          <w:lang w:val="en-GB"/>
        </w:rPr>
        <w:t xml:space="preserve">or project </w:t>
      </w:r>
      <w:r w:rsidR="008408BD" w:rsidRPr="009B2672">
        <w:rPr>
          <w:rFonts w:cs="Arial"/>
          <w:sz w:val="24"/>
          <w:szCs w:val="24"/>
          <w:lang w:val="en-GB"/>
        </w:rPr>
        <w:t>will enhance their professional development</w:t>
      </w:r>
    </w:p>
    <w:p w14:paraId="0C2EA0D6" w14:textId="23F2EA10" w:rsidR="002A12B6" w:rsidRPr="009B2672" w:rsidRDefault="002A12B6" w:rsidP="002A12B6">
      <w:pPr>
        <w:ind w:left="1080"/>
        <w:rPr>
          <w:sz w:val="24"/>
          <w:szCs w:val="24"/>
        </w:rPr>
      </w:pPr>
      <w:r w:rsidRPr="009B2672">
        <w:rPr>
          <w:sz w:val="24"/>
          <w:szCs w:val="24"/>
        </w:rPr>
        <w:t>This des</w:t>
      </w:r>
      <w:r w:rsidR="009B2672">
        <w:rPr>
          <w:sz w:val="24"/>
          <w:szCs w:val="24"/>
        </w:rPr>
        <w:t xml:space="preserve">cription should not exceed </w:t>
      </w:r>
      <w:r w:rsidR="004A131A">
        <w:rPr>
          <w:sz w:val="24"/>
          <w:szCs w:val="24"/>
        </w:rPr>
        <w:t>500</w:t>
      </w:r>
      <w:r w:rsidRPr="009B2672">
        <w:rPr>
          <w:sz w:val="24"/>
          <w:szCs w:val="24"/>
        </w:rPr>
        <w:t xml:space="preserve"> words. </w:t>
      </w:r>
    </w:p>
    <w:p w14:paraId="73DCDC4C" w14:textId="77777777" w:rsidR="002A12B6" w:rsidRPr="009B2672" w:rsidRDefault="009B2672" w:rsidP="002A12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rFonts w:cs="Arial"/>
          <w:sz w:val="24"/>
          <w:szCs w:val="24"/>
          <w:lang w:val="en-GB"/>
        </w:rPr>
        <w:t>All applications must be complete at time of submission otherwise they will be disqualified</w:t>
      </w:r>
      <w:r w:rsidR="002A12B6" w:rsidRPr="009B2672">
        <w:rPr>
          <w:sz w:val="24"/>
          <w:szCs w:val="24"/>
        </w:rPr>
        <w:t xml:space="preserve"> </w:t>
      </w:r>
    </w:p>
    <w:p w14:paraId="7AFC5667" w14:textId="72DD7019" w:rsidR="009B2672" w:rsidRDefault="002A12B6" w:rsidP="009B26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672">
        <w:rPr>
          <w:sz w:val="24"/>
          <w:szCs w:val="24"/>
        </w:rPr>
        <w:t xml:space="preserve"> Completed applications must be received by email to </w:t>
      </w:r>
      <w:hyperlink r:id="rId6" w:history="1">
        <w:r w:rsidRPr="009B2672">
          <w:rPr>
            <w:rStyle w:val="Hyperlink"/>
            <w:sz w:val="24"/>
            <w:szCs w:val="24"/>
          </w:rPr>
          <w:t>iaanmp@gmail.com</w:t>
        </w:r>
      </w:hyperlink>
      <w:r w:rsidRPr="009B2672">
        <w:rPr>
          <w:sz w:val="24"/>
          <w:szCs w:val="24"/>
        </w:rPr>
        <w:t xml:space="preserve"> before the closing date</w:t>
      </w:r>
      <w:r w:rsidR="002F2B7B">
        <w:rPr>
          <w:sz w:val="24"/>
          <w:szCs w:val="24"/>
        </w:rPr>
        <w:t xml:space="preserve"> as advertised on the Association website</w:t>
      </w:r>
      <w:r w:rsidRPr="009B2672">
        <w:rPr>
          <w:sz w:val="24"/>
          <w:szCs w:val="24"/>
        </w:rPr>
        <w:t xml:space="preserve">. Any applications received after the closing date shall not be considered. </w:t>
      </w:r>
    </w:p>
    <w:p w14:paraId="3D8BA4EE" w14:textId="77777777" w:rsidR="009B2672" w:rsidRDefault="009B2672" w:rsidP="009B2672">
      <w:pPr>
        <w:pStyle w:val="ListParagraph"/>
        <w:rPr>
          <w:sz w:val="24"/>
          <w:szCs w:val="24"/>
        </w:rPr>
      </w:pPr>
    </w:p>
    <w:p w14:paraId="31430D83" w14:textId="77777777" w:rsidR="009B2672" w:rsidRDefault="009B2672" w:rsidP="009B2672">
      <w:pPr>
        <w:pStyle w:val="ListParagraph"/>
        <w:rPr>
          <w:sz w:val="24"/>
          <w:szCs w:val="24"/>
        </w:rPr>
      </w:pPr>
    </w:p>
    <w:p w14:paraId="746A2644" w14:textId="083D2DAB" w:rsidR="009B2672" w:rsidRPr="002334DE" w:rsidRDefault="009B2672" w:rsidP="002334DE">
      <w:pPr>
        <w:pStyle w:val="ListParagraph"/>
        <w:ind w:left="360"/>
        <w:rPr>
          <w:rFonts w:cs="Arial"/>
          <w:bCs/>
          <w:sz w:val="24"/>
          <w:szCs w:val="24"/>
          <w:lang w:val="en-GB"/>
        </w:rPr>
      </w:pPr>
      <w:r w:rsidRPr="002334DE">
        <w:rPr>
          <w:rFonts w:cs="Arial"/>
          <w:bCs/>
          <w:sz w:val="24"/>
          <w:szCs w:val="24"/>
          <w:lang w:val="en-GB"/>
        </w:rPr>
        <w:t>Applicants will be required to provide a summary identifying 3-4 key topics/themes from the conference/ project</w:t>
      </w:r>
      <w:r w:rsidR="002F2B7B" w:rsidRPr="002334DE">
        <w:rPr>
          <w:rFonts w:cs="Arial"/>
          <w:bCs/>
          <w:sz w:val="24"/>
          <w:szCs w:val="24"/>
          <w:lang w:val="en-GB"/>
        </w:rPr>
        <w:t>/course</w:t>
      </w:r>
      <w:r w:rsidRPr="002334DE">
        <w:rPr>
          <w:rFonts w:cs="Arial"/>
          <w:bCs/>
          <w:sz w:val="24"/>
          <w:szCs w:val="24"/>
          <w:lang w:val="en-GB"/>
        </w:rPr>
        <w:t xml:space="preserve"> for the IAANMP newsletter and if requested, to present at the IAANMP Annual Conference. </w:t>
      </w:r>
    </w:p>
    <w:p w14:paraId="2E0DA003" w14:textId="5BC050FB" w:rsidR="00654964" w:rsidRPr="002334DE" w:rsidRDefault="00654964" w:rsidP="009B2672">
      <w:pPr>
        <w:pStyle w:val="ListParagraph"/>
        <w:rPr>
          <w:rFonts w:cs="Arial"/>
          <w:bCs/>
          <w:sz w:val="24"/>
          <w:szCs w:val="24"/>
          <w:lang w:val="en-GB"/>
        </w:rPr>
      </w:pPr>
    </w:p>
    <w:p w14:paraId="7BEF885E" w14:textId="77777777" w:rsidR="00654964" w:rsidRPr="009B2672" w:rsidRDefault="00654964" w:rsidP="009B2672">
      <w:pPr>
        <w:pStyle w:val="ListParagraph"/>
        <w:rPr>
          <w:sz w:val="24"/>
          <w:szCs w:val="24"/>
        </w:rPr>
      </w:pPr>
    </w:p>
    <w:p w14:paraId="274AEA14" w14:textId="77777777" w:rsidR="002A12B6" w:rsidRPr="009B2672" w:rsidRDefault="002A12B6" w:rsidP="002A12B6">
      <w:pPr>
        <w:pStyle w:val="ListParagraph"/>
        <w:rPr>
          <w:sz w:val="24"/>
          <w:szCs w:val="24"/>
        </w:rPr>
      </w:pPr>
    </w:p>
    <w:p w14:paraId="0002BFFC" w14:textId="77777777" w:rsidR="002A12B6" w:rsidRPr="009B2672" w:rsidRDefault="002A12B6" w:rsidP="002A12B6">
      <w:pPr>
        <w:pStyle w:val="ListParagraph"/>
        <w:rPr>
          <w:sz w:val="24"/>
          <w:szCs w:val="24"/>
        </w:rPr>
      </w:pPr>
    </w:p>
    <w:p w14:paraId="048BDB4D" w14:textId="77777777" w:rsidR="002A12B6" w:rsidRPr="009B2672" w:rsidRDefault="002A12B6" w:rsidP="002A12B6">
      <w:pPr>
        <w:pStyle w:val="Default"/>
        <w:ind w:left="720"/>
        <w:rPr>
          <w:rFonts w:asciiTheme="minorHAnsi" w:hAnsiTheme="minorHAnsi"/>
        </w:rPr>
      </w:pPr>
    </w:p>
    <w:p w14:paraId="0468C7A9" w14:textId="77777777" w:rsidR="009A43E6" w:rsidRPr="009A43E6" w:rsidRDefault="009A43E6" w:rsidP="002A12B6">
      <w:pPr>
        <w:rPr>
          <w:rFonts w:cs="Arial"/>
          <w:sz w:val="24"/>
          <w:szCs w:val="24"/>
          <w:lang w:val="en-GB"/>
        </w:rPr>
      </w:pPr>
    </w:p>
    <w:sectPr w:rsidR="009A43E6" w:rsidRPr="009A43E6" w:rsidSect="00A5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altName w:val="Segoe Script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7EF"/>
    <w:multiLevelType w:val="hybridMultilevel"/>
    <w:tmpl w:val="8A4047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9220F"/>
    <w:multiLevelType w:val="hybridMultilevel"/>
    <w:tmpl w:val="82CC3E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25E0"/>
    <w:multiLevelType w:val="hybridMultilevel"/>
    <w:tmpl w:val="562C5F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B4A"/>
    <w:multiLevelType w:val="multilevel"/>
    <w:tmpl w:val="AA7E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88574">
    <w:abstractNumId w:val="1"/>
  </w:num>
  <w:num w:numId="2" w16cid:durableId="611791142">
    <w:abstractNumId w:val="0"/>
  </w:num>
  <w:num w:numId="3" w16cid:durableId="302279048">
    <w:abstractNumId w:val="2"/>
  </w:num>
  <w:num w:numId="4" w16cid:durableId="40168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2B6"/>
    <w:rsid w:val="002334DE"/>
    <w:rsid w:val="002A12B6"/>
    <w:rsid w:val="002F2B7B"/>
    <w:rsid w:val="003806CA"/>
    <w:rsid w:val="004A131A"/>
    <w:rsid w:val="00654964"/>
    <w:rsid w:val="006A5214"/>
    <w:rsid w:val="008408BD"/>
    <w:rsid w:val="008E2338"/>
    <w:rsid w:val="00943590"/>
    <w:rsid w:val="009A43E6"/>
    <w:rsid w:val="009B2672"/>
    <w:rsid w:val="00A37A8A"/>
    <w:rsid w:val="00A53A99"/>
    <w:rsid w:val="00AB6B96"/>
    <w:rsid w:val="00B53A12"/>
    <w:rsid w:val="00C2774C"/>
    <w:rsid w:val="00C46727"/>
    <w:rsid w:val="00EA7C15"/>
    <w:rsid w:val="00EF6F87"/>
    <w:rsid w:val="00FD0A6F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115B"/>
  <w15:docId w15:val="{0527E9B1-7542-4FF4-826B-C038ED3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B6"/>
    <w:pPr>
      <w:ind w:left="720"/>
      <w:contextualSpacing/>
    </w:pPr>
  </w:style>
  <w:style w:type="paragraph" w:customStyle="1" w:styleId="Default">
    <w:name w:val="Default"/>
    <w:rsid w:val="002A12B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12B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B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anm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Christine McDermott</cp:lastModifiedBy>
  <cp:revision>6</cp:revision>
  <dcterms:created xsi:type="dcterms:W3CDTF">2022-10-17T23:58:00Z</dcterms:created>
  <dcterms:modified xsi:type="dcterms:W3CDTF">2023-01-20T13:18:00Z</dcterms:modified>
</cp:coreProperties>
</file>